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53372589"/>
    <w:p w14:paraId="3F227CB2" w14:textId="75C0534A" w:rsidR="00FE2ED8" w:rsidRPr="00FE2ED8" w:rsidRDefault="004F2E3E" w:rsidP="000C167D">
      <w:pPr>
        <w:spacing w:after="0" w:line="240" w:lineRule="auto"/>
        <w:jc w:val="center"/>
        <w:rPr>
          <w:rFonts w:ascii="Times New Roman" w:eastAsia="Times New Roman" w:hAnsi="Times New Roman" w:cs="Times New Roman"/>
          <w:sz w:val="24"/>
          <w:szCs w:val="24"/>
          <w:lang w:eastAsia="ru-RU"/>
        </w:rPr>
      </w:pPr>
      <w:r w:rsidRPr="00FE2ED8">
        <w:rPr>
          <w:rFonts w:ascii="Times New Roman" w:eastAsia="Times New Roman" w:hAnsi="Times New Roman" w:cs="Times New Roman"/>
          <w:sz w:val="24"/>
          <w:szCs w:val="24"/>
          <w:lang w:eastAsia="ru-RU"/>
        </w:rPr>
        <w:object w:dxaOrig="615" w:dyaOrig="870" w14:anchorId="64CD9D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pt;height:53.2pt" o:ole="">
            <v:imagedata r:id="rId8" o:title=""/>
          </v:shape>
          <o:OLEObject Type="Embed" ProgID="Word.Picture.8" ShapeID="_x0000_i1025" DrawAspect="Content" ObjectID="_1830506949" r:id="rId9"/>
        </w:object>
      </w:r>
    </w:p>
    <w:tbl>
      <w:tblPr>
        <w:tblW w:w="8789" w:type="dxa"/>
        <w:tblInd w:w="108" w:type="dxa"/>
        <w:tblLayout w:type="fixed"/>
        <w:tblLook w:val="04A0" w:firstRow="1" w:lastRow="0" w:firstColumn="1" w:lastColumn="0" w:noHBand="0" w:noVBand="1"/>
      </w:tblPr>
      <w:tblGrid>
        <w:gridCol w:w="8789"/>
      </w:tblGrid>
      <w:tr w:rsidR="00FE2ED8" w:rsidRPr="00FE2ED8" w14:paraId="144687D9" w14:textId="77777777" w:rsidTr="00A55148">
        <w:trPr>
          <w:trHeight w:val="877"/>
        </w:trPr>
        <w:tc>
          <w:tcPr>
            <w:tcW w:w="8789" w:type="dxa"/>
            <w:tcBorders>
              <w:top w:val="nil"/>
              <w:left w:val="nil"/>
              <w:bottom w:val="thinThickSmallGap" w:sz="24" w:space="0" w:color="auto"/>
              <w:right w:val="nil"/>
            </w:tcBorders>
            <w:hideMark/>
          </w:tcPr>
          <w:p w14:paraId="55CDF01F" w14:textId="3B61523B" w:rsidR="009D736C" w:rsidRDefault="000B1AC9" w:rsidP="000C167D">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ПІВДЕН</w:t>
            </w:r>
            <w:r w:rsidR="00FE2ED8" w:rsidRPr="00FE2ED8">
              <w:rPr>
                <w:rFonts w:ascii="Times New Roman" w:eastAsia="Times New Roman" w:hAnsi="Times New Roman" w:cs="Times New Roman"/>
                <w:b/>
                <w:bCs/>
                <w:sz w:val="28"/>
                <w:szCs w:val="28"/>
              </w:rPr>
              <w:t>НОУКРАЇНСЬКИЙ</w:t>
            </w:r>
          </w:p>
          <w:p w14:paraId="634F8167" w14:textId="5881ABCD" w:rsidR="00FE2ED8" w:rsidRPr="00FE2ED8" w:rsidRDefault="00FE2ED8" w:rsidP="000C167D">
            <w:pPr>
              <w:spacing w:after="0"/>
              <w:jc w:val="center"/>
              <w:rPr>
                <w:rFonts w:ascii="Times New Roman" w:eastAsia="Times New Roman" w:hAnsi="Times New Roman" w:cs="Times New Roman"/>
                <w:b/>
                <w:bCs/>
                <w:spacing w:val="40"/>
                <w:sz w:val="28"/>
                <w:szCs w:val="28"/>
              </w:rPr>
            </w:pPr>
            <w:r w:rsidRPr="00FE2ED8">
              <w:rPr>
                <w:rFonts w:ascii="Times New Roman" w:eastAsia="Times New Roman" w:hAnsi="Times New Roman" w:cs="Times New Roman"/>
                <w:b/>
                <w:bCs/>
                <w:sz w:val="28"/>
                <w:szCs w:val="28"/>
              </w:rPr>
              <w:t>МІСЬКИЙ ГОЛОВА</w:t>
            </w:r>
          </w:p>
          <w:p w14:paraId="7C24365D" w14:textId="77777777" w:rsidR="00FE2ED8" w:rsidRPr="00FE2ED8" w:rsidRDefault="00FE2ED8" w:rsidP="000C167D">
            <w:pPr>
              <w:spacing w:after="0"/>
              <w:jc w:val="center"/>
              <w:rPr>
                <w:rFonts w:ascii="Times New Roman" w:eastAsia="Times New Roman" w:hAnsi="Times New Roman" w:cs="Times New Roman"/>
                <w:b/>
                <w:bCs/>
                <w:spacing w:val="40"/>
                <w:sz w:val="28"/>
                <w:szCs w:val="28"/>
              </w:rPr>
            </w:pPr>
            <w:r w:rsidRPr="00FE2ED8">
              <w:rPr>
                <w:rFonts w:ascii="Times New Roman" w:eastAsia="Times New Roman" w:hAnsi="Times New Roman" w:cs="Times New Roman"/>
                <w:b/>
                <w:bCs/>
                <w:sz w:val="28"/>
                <w:szCs w:val="28"/>
              </w:rPr>
              <w:t>РОЗПОРЯДЖЕННЯ</w:t>
            </w:r>
          </w:p>
        </w:tc>
      </w:tr>
    </w:tbl>
    <w:bookmarkEnd w:id="0"/>
    <w:p w14:paraId="4CA34997" w14:textId="02F5CB39" w:rsidR="003F372A" w:rsidRPr="003F372A" w:rsidRDefault="003F372A" w:rsidP="003F372A">
      <w:pPr>
        <w:spacing w:before="120" w:after="0" w:line="240" w:lineRule="auto"/>
        <w:rPr>
          <w:rFonts w:ascii="Times New Roman" w:eastAsia="Times New Roman" w:hAnsi="Times New Roman" w:cs="Times New Roman"/>
          <w:sz w:val="24"/>
          <w:szCs w:val="24"/>
          <w:lang w:eastAsia="ru-RU"/>
        </w:rPr>
      </w:pPr>
      <w:r w:rsidRPr="003F372A">
        <w:rPr>
          <w:rFonts w:ascii="Times New Roman" w:eastAsia="Times New Roman" w:hAnsi="Times New Roman" w:cs="Times New Roman"/>
          <w:sz w:val="24"/>
          <w:szCs w:val="24"/>
          <w:lang w:eastAsia="ru-RU"/>
        </w:rPr>
        <w:t xml:space="preserve"> від  «_</w:t>
      </w:r>
      <w:r w:rsidR="00AB4032">
        <w:rPr>
          <w:rFonts w:ascii="Times New Roman" w:eastAsia="Times New Roman" w:hAnsi="Times New Roman" w:cs="Times New Roman"/>
          <w:sz w:val="24"/>
          <w:szCs w:val="24"/>
          <w:lang w:eastAsia="ru-RU"/>
        </w:rPr>
        <w:t>21</w:t>
      </w:r>
      <w:r w:rsidRPr="003F372A">
        <w:rPr>
          <w:rFonts w:ascii="Times New Roman" w:eastAsia="Times New Roman" w:hAnsi="Times New Roman" w:cs="Times New Roman"/>
          <w:sz w:val="24"/>
          <w:szCs w:val="24"/>
          <w:lang w:eastAsia="ru-RU"/>
        </w:rPr>
        <w:t>_» __</w:t>
      </w:r>
      <w:r w:rsidR="00AB4032">
        <w:rPr>
          <w:rFonts w:ascii="Times New Roman" w:eastAsia="Times New Roman" w:hAnsi="Times New Roman" w:cs="Times New Roman"/>
          <w:sz w:val="24"/>
          <w:szCs w:val="24"/>
          <w:lang w:eastAsia="ru-RU"/>
        </w:rPr>
        <w:t>01</w:t>
      </w:r>
      <w:r w:rsidRPr="003F372A">
        <w:rPr>
          <w:rFonts w:ascii="Times New Roman" w:eastAsia="Times New Roman" w:hAnsi="Times New Roman" w:cs="Times New Roman"/>
          <w:sz w:val="24"/>
          <w:szCs w:val="24"/>
          <w:lang w:eastAsia="ru-RU"/>
        </w:rPr>
        <w:t>__ 202</w:t>
      </w:r>
      <w:r w:rsidR="00AB4032">
        <w:rPr>
          <w:rFonts w:ascii="Times New Roman" w:eastAsia="Times New Roman" w:hAnsi="Times New Roman" w:cs="Times New Roman"/>
          <w:sz w:val="24"/>
          <w:szCs w:val="24"/>
          <w:lang w:eastAsia="ru-RU"/>
        </w:rPr>
        <w:t>6</w:t>
      </w:r>
      <w:r w:rsidRPr="003F372A">
        <w:rPr>
          <w:rFonts w:ascii="Times New Roman" w:eastAsia="Times New Roman" w:hAnsi="Times New Roman" w:cs="Times New Roman"/>
          <w:sz w:val="24"/>
          <w:szCs w:val="24"/>
          <w:lang w:eastAsia="ru-RU"/>
        </w:rPr>
        <w:t xml:space="preserve">   №  _</w:t>
      </w:r>
      <w:r w:rsidR="00AB4032">
        <w:rPr>
          <w:rFonts w:ascii="Times New Roman" w:eastAsia="Times New Roman" w:hAnsi="Times New Roman" w:cs="Times New Roman"/>
          <w:sz w:val="24"/>
          <w:szCs w:val="24"/>
          <w:lang w:eastAsia="ru-RU"/>
        </w:rPr>
        <w:t>12-р</w:t>
      </w:r>
      <w:bookmarkStart w:id="1" w:name="_GoBack"/>
      <w:bookmarkEnd w:id="1"/>
      <w:r w:rsidRPr="003F372A">
        <w:rPr>
          <w:rFonts w:ascii="Times New Roman" w:eastAsia="Times New Roman" w:hAnsi="Times New Roman" w:cs="Times New Roman"/>
          <w:sz w:val="24"/>
          <w:szCs w:val="24"/>
          <w:lang w:eastAsia="ru-RU"/>
        </w:rPr>
        <w:t>_</w:t>
      </w:r>
    </w:p>
    <w:p w14:paraId="6D3CEA71" w14:textId="6CD9A81B" w:rsidR="00101F1F" w:rsidRDefault="00101F1F" w:rsidP="003F372A">
      <w:pPr>
        <w:tabs>
          <w:tab w:val="left" w:pos="5160"/>
        </w:tabs>
        <w:spacing w:after="0" w:line="240" w:lineRule="auto"/>
        <w:rPr>
          <w:rFonts w:ascii="Times New Roman" w:eastAsia="Times New Roman" w:hAnsi="Times New Roman" w:cs="Times New Roman"/>
          <w:sz w:val="24"/>
          <w:szCs w:val="24"/>
          <w:lang w:val="ru-RU" w:eastAsia="ru-RU"/>
        </w:rPr>
      </w:pPr>
    </w:p>
    <w:p w14:paraId="75130420" w14:textId="75922440" w:rsidR="00721AD7" w:rsidRDefault="00721AD7" w:rsidP="003F372A">
      <w:pPr>
        <w:tabs>
          <w:tab w:val="left" w:pos="5160"/>
        </w:tabs>
        <w:spacing w:after="0" w:line="240" w:lineRule="auto"/>
        <w:rPr>
          <w:rFonts w:ascii="Times New Roman" w:eastAsia="Times New Roman" w:hAnsi="Times New Roman" w:cs="Times New Roman"/>
          <w:sz w:val="24"/>
          <w:szCs w:val="24"/>
          <w:lang w:val="ru-RU" w:eastAsia="ru-RU"/>
        </w:r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tblGrid>
      <w:tr w:rsidR="003F372A" w:rsidRPr="003F372A" w14:paraId="21CE7B04" w14:textId="77777777" w:rsidTr="009D736C">
        <w:trPr>
          <w:trHeight w:val="534"/>
        </w:trPr>
        <w:tc>
          <w:tcPr>
            <w:tcW w:w="4786" w:type="dxa"/>
          </w:tcPr>
          <w:p w14:paraId="040988FC" w14:textId="43017463" w:rsidR="00114BB1" w:rsidRPr="00EE2049" w:rsidRDefault="007F7442" w:rsidP="001E19C7">
            <w:pPr>
              <w:ind w:left="-105"/>
              <w:jc w:val="both"/>
              <w:rPr>
                <w:rFonts w:ascii="Times New Roman" w:hAnsi="Times New Roman" w:cs="Times New Roman"/>
                <w:color w:val="000000"/>
                <w:sz w:val="24"/>
                <w:szCs w:val="24"/>
                <w:lang w:val="uk-UA" w:eastAsia="ru-RU"/>
              </w:rPr>
            </w:pPr>
            <w:bookmarkStart w:id="2" w:name="_Hlk158975160"/>
            <w:r w:rsidRPr="00884CCA">
              <w:rPr>
                <w:rFonts w:ascii="Times New Roman" w:hAnsi="Times New Roman" w:cs="Times New Roman"/>
                <w:color w:val="000000"/>
                <w:sz w:val="24"/>
                <w:szCs w:val="24"/>
                <w:lang w:val="uk-UA" w:eastAsia="ru-RU"/>
              </w:rPr>
              <w:t xml:space="preserve">Про </w:t>
            </w:r>
            <w:bookmarkStart w:id="3" w:name="_Hlk158974722"/>
            <w:r w:rsidR="00495F4D">
              <w:rPr>
                <w:rFonts w:ascii="Times New Roman" w:hAnsi="Times New Roman" w:cs="Times New Roman"/>
                <w:color w:val="000000"/>
                <w:sz w:val="24"/>
                <w:szCs w:val="24"/>
                <w:lang w:val="uk-UA" w:eastAsia="ru-RU"/>
              </w:rPr>
              <w:t xml:space="preserve">загальнонаціональну хвилину мовчання за загиблими внаслідок збройної агресії російської </w:t>
            </w:r>
            <w:r w:rsidR="00EE2049">
              <w:rPr>
                <w:rFonts w:ascii="Times New Roman" w:hAnsi="Times New Roman" w:cs="Times New Roman"/>
                <w:color w:val="000000"/>
                <w:sz w:val="24"/>
                <w:szCs w:val="24"/>
                <w:lang w:val="uk-UA" w:eastAsia="ru-RU"/>
              </w:rPr>
              <w:t>федерації</w:t>
            </w:r>
          </w:p>
          <w:bookmarkEnd w:id="2"/>
          <w:bookmarkEnd w:id="3"/>
          <w:p w14:paraId="7DEA5511" w14:textId="54FE9BE0" w:rsidR="00B90958" w:rsidRPr="00B90958" w:rsidRDefault="00B90958" w:rsidP="00EE2049">
            <w:pPr>
              <w:jc w:val="both"/>
              <w:rPr>
                <w:rFonts w:ascii="Times New Roman" w:hAnsi="Times New Roman" w:cs="Times New Roman"/>
                <w:i/>
                <w:color w:val="000000"/>
                <w:sz w:val="24"/>
                <w:szCs w:val="24"/>
                <w:lang w:val="uk-UA" w:eastAsia="ru-RU"/>
              </w:rPr>
            </w:pPr>
          </w:p>
        </w:tc>
      </w:tr>
    </w:tbl>
    <w:p w14:paraId="4D182E91" w14:textId="77777777" w:rsidR="00721AD7" w:rsidRPr="00ED3DE9" w:rsidRDefault="00721AD7" w:rsidP="00ED3DE9">
      <w:pPr>
        <w:spacing w:after="0" w:line="240" w:lineRule="auto"/>
        <w:ind w:firstLine="709"/>
        <w:jc w:val="both"/>
        <w:rPr>
          <w:rFonts w:ascii="Times New Roman" w:hAnsi="Times New Roman" w:cs="Times New Roman"/>
          <w:sz w:val="24"/>
          <w:szCs w:val="24"/>
        </w:rPr>
      </w:pPr>
    </w:p>
    <w:p w14:paraId="09521C74" w14:textId="4886D3D4" w:rsidR="003F372A" w:rsidRDefault="004F2606" w:rsidP="00ED3DE9">
      <w:pPr>
        <w:pStyle w:val="ad"/>
        <w:ind w:firstLine="708"/>
        <w:jc w:val="both"/>
        <w:rPr>
          <w:rFonts w:ascii="Times New Roman" w:hAnsi="Times New Roman" w:cs="Times New Roman"/>
          <w:sz w:val="24"/>
          <w:szCs w:val="24"/>
          <w:lang w:eastAsia="uk-UA"/>
        </w:rPr>
      </w:pPr>
      <w:r w:rsidRPr="00ED3DE9">
        <w:rPr>
          <w:rFonts w:ascii="Times New Roman" w:hAnsi="Times New Roman" w:cs="Times New Roman"/>
          <w:sz w:val="24"/>
          <w:szCs w:val="24"/>
        </w:rPr>
        <w:t xml:space="preserve">Керуючись </w:t>
      </w:r>
      <w:proofErr w:type="spellStart"/>
      <w:r w:rsidRPr="00ED3DE9">
        <w:rPr>
          <w:rFonts w:ascii="Times New Roman" w:hAnsi="Times New Roman" w:cs="Times New Roman"/>
          <w:sz w:val="24"/>
          <w:szCs w:val="24"/>
        </w:rPr>
        <w:t>п.</w:t>
      </w:r>
      <w:r w:rsidR="00114BB1" w:rsidRPr="00ED3DE9">
        <w:rPr>
          <w:rFonts w:ascii="Times New Roman" w:hAnsi="Times New Roman" w:cs="Times New Roman"/>
          <w:sz w:val="24"/>
          <w:szCs w:val="24"/>
        </w:rPr>
        <w:t>п</w:t>
      </w:r>
      <w:proofErr w:type="spellEnd"/>
      <w:r w:rsidR="00114BB1" w:rsidRPr="00ED3DE9">
        <w:rPr>
          <w:rFonts w:ascii="Times New Roman" w:hAnsi="Times New Roman" w:cs="Times New Roman"/>
          <w:sz w:val="24"/>
          <w:szCs w:val="24"/>
        </w:rPr>
        <w:t xml:space="preserve">. </w:t>
      </w:r>
      <w:r w:rsidR="00BE2B2D" w:rsidRPr="00ED3DE9">
        <w:rPr>
          <w:rFonts w:ascii="Times New Roman" w:hAnsi="Times New Roman" w:cs="Times New Roman"/>
          <w:sz w:val="24"/>
          <w:szCs w:val="24"/>
        </w:rPr>
        <w:t xml:space="preserve">1, </w:t>
      </w:r>
      <w:r w:rsidR="00114BB1" w:rsidRPr="00ED3DE9">
        <w:rPr>
          <w:rFonts w:ascii="Times New Roman" w:hAnsi="Times New Roman" w:cs="Times New Roman"/>
          <w:sz w:val="24"/>
          <w:szCs w:val="24"/>
        </w:rPr>
        <w:t xml:space="preserve">19, </w:t>
      </w:r>
      <w:r w:rsidRPr="00ED3DE9">
        <w:rPr>
          <w:rFonts w:ascii="Times New Roman" w:hAnsi="Times New Roman" w:cs="Times New Roman"/>
          <w:sz w:val="24"/>
          <w:szCs w:val="24"/>
        </w:rPr>
        <w:t>20 ч.</w:t>
      </w:r>
      <w:r w:rsidR="00BE2B2D" w:rsidRPr="00ED3DE9">
        <w:rPr>
          <w:rFonts w:ascii="Times New Roman" w:hAnsi="Times New Roman" w:cs="Times New Roman"/>
          <w:sz w:val="24"/>
          <w:szCs w:val="24"/>
        </w:rPr>
        <w:t xml:space="preserve"> </w:t>
      </w:r>
      <w:r w:rsidR="003F372A" w:rsidRPr="00ED3DE9">
        <w:rPr>
          <w:rFonts w:ascii="Times New Roman" w:hAnsi="Times New Roman" w:cs="Times New Roman"/>
          <w:sz w:val="24"/>
          <w:szCs w:val="24"/>
        </w:rPr>
        <w:t xml:space="preserve">4 </w:t>
      </w:r>
      <w:r w:rsidRPr="00ED3DE9">
        <w:rPr>
          <w:rFonts w:ascii="Times New Roman" w:hAnsi="Times New Roman" w:cs="Times New Roman"/>
          <w:sz w:val="24"/>
          <w:szCs w:val="24"/>
        </w:rPr>
        <w:t>ст. 42</w:t>
      </w:r>
      <w:r w:rsidR="003F372A" w:rsidRPr="00ED3DE9">
        <w:rPr>
          <w:rFonts w:ascii="Times New Roman" w:hAnsi="Times New Roman" w:cs="Times New Roman"/>
          <w:sz w:val="24"/>
          <w:szCs w:val="24"/>
        </w:rPr>
        <w:t xml:space="preserve"> Закону України «Про місцеве самоврядування в Україні»,</w:t>
      </w:r>
      <w:r w:rsidR="00114BB1" w:rsidRPr="00ED3DE9">
        <w:rPr>
          <w:rFonts w:ascii="Times New Roman" w:hAnsi="Times New Roman" w:cs="Times New Roman"/>
          <w:sz w:val="24"/>
          <w:szCs w:val="24"/>
        </w:rPr>
        <w:t xml:space="preserve"> </w:t>
      </w:r>
      <w:r w:rsidR="00ED3DE9" w:rsidRPr="00ED3DE9">
        <w:rPr>
          <w:rFonts w:ascii="Times New Roman" w:hAnsi="Times New Roman" w:cs="Times New Roman"/>
          <w:sz w:val="24"/>
          <w:szCs w:val="24"/>
          <w:lang w:eastAsia="uk-UA"/>
        </w:rPr>
        <w:t>Постановою Верховної Ради України від 8 жовтня 2025 року  № 4621-IX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з метою неухильного виконання указу президента Укра</w:t>
      </w:r>
      <w:r w:rsidR="00ED3DE9">
        <w:rPr>
          <w:rFonts w:ascii="Times New Roman" w:hAnsi="Times New Roman" w:cs="Times New Roman"/>
          <w:sz w:val="24"/>
          <w:szCs w:val="24"/>
          <w:lang w:eastAsia="uk-UA"/>
        </w:rPr>
        <w:t>ї</w:t>
      </w:r>
      <w:r w:rsidR="00ED3DE9" w:rsidRPr="00ED3DE9">
        <w:rPr>
          <w:rFonts w:ascii="Times New Roman" w:hAnsi="Times New Roman" w:cs="Times New Roman"/>
          <w:sz w:val="24"/>
          <w:szCs w:val="24"/>
          <w:lang w:eastAsia="uk-UA"/>
        </w:rPr>
        <w:t>ни в</w:t>
      </w:r>
      <w:r w:rsidR="00ED3DE9">
        <w:rPr>
          <w:rFonts w:ascii="Times New Roman" w:hAnsi="Times New Roman" w:cs="Times New Roman"/>
          <w:sz w:val="24"/>
          <w:szCs w:val="24"/>
          <w:lang w:eastAsia="uk-UA"/>
        </w:rPr>
        <w:t>і</w:t>
      </w:r>
      <w:r w:rsidR="00ED3DE9" w:rsidRPr="00ED3DE9">
        <w:rPr>
          <w:rFonts w:ascii="Times New Roman" w:hAnsi="Times New Roman" w:cs="Times New Roman"/>
          <w:sz w:val="24"/>
          <w:szCs w:val="24"/>
          <w:lang w:eastAsia="uk-UA"/>
        </w:rPr>
        <w:t>д 10.03.2022 № 143/2022 «Про загальнонац</w:t>
      </w:r>
      <w:r w:rsidR="00ED3DE9">
        <w:rPr>
          <w:rFonts w:ascii="Times New Roman" w:hAnsi="Times New Roman" w:cs="Times New Roman"/>
          <w:sz w:val="24"/>
          <w:szCs w:val="24"/>
          <w:lang w:eastAsia="uk-UA"/>
        </w:rPr>
        <w:t>і</w:t>
      </w:r>
      <w:r w:rsidR="00ED3DE9" w:rsidRPr="00ED3DE9">
        <w:rPr>
          <w:rFonts w:ascii="Times New Roman" w:hAnsi="Times New Roman" w:cs="Times New Roman"/>
          <w:sz w:val="24"/>
          <w:szCs w:val="24"/>
          <w:lang w:eastAsia="uk-UA"/>
        </w:rPr>
        <w:t>ональну хвилину мовчання за загиблими внасл</w:t>
      </w:r>
      <w:r w:rsidR="00ED3DE9">
        <w:rPr>
          <w:rFonts w:ascii="Times New Roman" w:hAnsi="Times New Roman" w:cs="Times New Roman"/>
          <w:sz w:val="24"/>
          <w:szCs w:val="24"/>
          <w:lang w:eastAsia="uk-UA"/>
        </w:rPr>
        <w:t>і</w:t>
      </w:r>
      <w:r w:rsidR="00ED3DE9" w:rsidRPr="00ED3DE9">
        <w:rPr>
          <w:rFonts w:ascii="Times New Roman" w:hAnsi="Times New Roman" w:cs="Times New Roman"/>
          <w:sz w:val="24"/>
          <w:szCs w:val="24"/>
          <w:lang w:eastAsia="uk-UA"/>
        </w:rPr>
        <w:t>док з</w:t>
      </w:r>
      <w:r w:rsidR="00ED3DE9">
        <w:rPr>
          <w:rFonts w:ascii="Times New Roman" w:hAnsi="Times New Roman" w:cs="Times New Roman"/>
          <w:sz w:val="24"/>
          <w:szCs w:val="24"/>
          <w:lang w:eastAsia="uk-UA"/>
        </w:rPr>
        <w:t xml:space="preserve">бройної агресії </w:t>
      </w:r>
      <w:r w:rsidR="00EE2049">
        <w:rPr>
          <w:rFonts w:ascii="Times New Roman" w:hAnsi="Times New Roman" w:cs="Times New Roman"/>
          <w:sz w:val="24"/>
          <w:szCs w:val="24"/>
          <w:lang w:eastAsia="uk-UA"/>
        </w:rPr>
        <w:t>Р</w:t>
      </w:r>
      <w:r w:rsidR="00ED3DE9">
        <w:rPr>
          <w:rFonts w:ascii="Times New Roman" w:hAnsi="Times New Roman" w:cs="Times New Roman"/>
          <w:sz w:val="24"/>
          <w:szCs w:val="24"/>
          <w:lang w:eastAsia="uk-UA"/>
        </w:rPr>
        <w:t>осійської Федерації»:</w:t>
      </w:r>
    </w:p>
    <w:p w14:paraId="36DADF42" w14:textId="77777777" w:rsidR="00F72B38" w:rsidRDefault="00F72B38" w:rsidP="00ED3DE9">
      <w:pPr>
        <w:pStyle w:val="ad"/>
        <w:ind w:firstLine="708"/>
        <w:jc w:val="both"/>
        <w:rPr>
          <w:rFonts w:ascii="Times New Roman" w:hAnsi="Times New Roman" w:cs="Times New Roman"/>
          <w:sz w:val="24"/>
          <w:szCs w:val="24"/>
        </w:rPr>
      </w:pPr>
    </w:p>
    <w:p w14:paraId="6CC0592D" w14:textId="05B3BE46" w:rsidR="00ED3DE9" w:rsidRDefault="00ED3DE9" w:rsidP="00F72B38">
      <w:pPr>
        <w:pStyle w:val="ad"/>
        <w:numPr>
          <w:ilvl w:val="0"/>
          <w:numId w:val="8"/>
        </w:numPr>
        <w:tabs>
          <w:tab w:val="left" w:pos="1276"/>
        </w:tabs>
        <w:ind w:left="0" w:firstLine="775"/>
        <w:jc w:val="both"/>
        <w:rPr>
          <w:rFonts w:ascii="Times New Roman" w:hAnsi="Times New Roman" w:cs="Times New Roman"/>
          <w:sz w:val="24"/>
          <w:szCs w:val="24"/>
        </w:rPr>
      </w:pPr>
      <w:r>
        <w:rPr>
          <w:rFonts w:ascii="Times New Roman" w:hAnsi="Times New Roman" w:cs="Times New Roman"/>
          <w:sz w:val="24"/>
          <w:szCs w:val="24"/>
        </w:rPr>
        <w:t>Організувати в населених пунктах Південноукраїнської міської територіальної громади щоденне виконання заходів із вшанування світлої пам’яті, громадянської відваги і самовідданості, сили духу, стійкості та героїчного подвигу воїнів, полеглих під час виконання бойових завдань із захисту державного суверенітету та територіальної цілісності України, мирних громадян, які загинули унаслідок збройної агресії російської федерації проти України, а саме забезпечити:</w:t>
      </w:r>
    </w:p>
    <w:p w14:paraId="5B9727FE" w14:textId="77777777" w:rsidR="00F72B38" w:rsidRDefault="00F72B38" w:rsidP="00F72B38">
      <w:pPr>
        <w:pStyle w:val="ad"/>
        <w:tabs>
          <w:tab w:val="left" w:pos="1276"/>
        </w:tabs>
        <w:ind w:left="775"/>
        <w:jc w:val="both"/>
        <w:rPr>
          <w:rFonts w:ascii="Times New Roman" w:hAnsi="Times New Roman" w:cs="Times New Roman"/>
          <w:sz w:val="24"/>
          <w:szCs w:val="24"/>
        </w:rPr>
      </w:pPr>
    </w:p>
    <w:p w14:paraId="6843DAA1" w14:textId="19A6CC23" w:rsidR="00ED3DE9" w:rsidRDefault="00F72B38" w:rsidP="00F72B38">
      <w:pPr>
        <w:pStyle w:val="ad"/>
        <w:numPr>
          <w:ilvl w:val="0"/>
          <w:numId w:val="9"/>
        </w:numPr>
        <w:tabs>
          <w:tab w:val="left" w:pos="1276"/>
        </w:tabs>
        <w:ind w:left="0" w:firstLine="775"/>
        <w:jc w:val="both"/>
        <w:rPr>
          <w:rFonts w:ascii="Times New Roman" w:hAnsi="Times New Roman" w:cs="Times New Roman"/>
          <w:sz w:val="24"/>
          <w:szCs w:val="24"/>
        </w:rPr>
      </w:pPr>
      <w:r>
        <w:rPr>
          <w:rFonts w:ascii="Times New Roman" w:hAnsi="Times New Roman" w:cs="Times New Roman"/>
          <w:sz w:val="24"/>
          <w:szCs w:val="24"/>
        </w:rPr>
        <w:t>с</w:t>
      </w:r>
      <w:r w:rsidR="00ED3DE9">
        <w:rPr>
          <w:rFonts w:ascii="Times New Roman" w:hAnsi="Times New Roman" w:cs="Times New Roman"/>
          <w:sz w:val="24"/>
          <w:szCs w:val="24"/>
        </w:rPr>
        <w:t xml:space="preserve">истематичне оприлюднення на постійній основі інформаційних повідомлень про загальнонаціональну хвилину мовчання на офіційних </w:t>
      </w:r>
      <w:proofErr w:type="spellStart"/>
      <w:r w:rsidR="00ED3DE9">
        <w:rPr>
          <w:rFonts w:ascii="Times New Roman" w:hAnsi="Times New Roman" w:cs="Times New Roman"/>
          <w:sz w:val="24"/>
          <w:szCs w:val="24"/>
        </w:rPr>
        <w:t>вебсайтах</w:t>
      </w:r>
      <w:proofErr w:type="spellEnd"/>
      <w:r w:rsidR="00ED3DE9">
        <w:rPr>
          <w:rFonts w:ascii="Times New Roman" w:hAnsi="Times New Roman" w:cs="Times New Roman"/>
          <w:sz w:val="24"/>
          <w:szCs w:val="24"/>
        </w:rPr>
        <w:t xml:space="preserve"> підприємств, установ, організацій державної, комунальної, приватної форм власності;</w:t>
      </w:r>
    </w:p>
    <w:p w14:paraId="56B5B3E6" w14:textId="1B5B8E55" w:rsidR="00ED3DE9" w:rsidRDefault="00F72B38" w:rsidP="00F72B38">
      <w:pPr>
        <w:pStyle w:val="ad"/>
        <w:numPr>
          <w:ilvl w:val="0"/>
          <w:numId w:val="9"/>
        </w:numPr>
        <w:tabs>
          <w:tab w:val="left" w:pos="1276"/>
        </w:tabs>
        <w:ind w:left="0" w:firstLine="775"/>
        <w:jc w:val="both"/>
        <w:rPr>
          <w:rFonts w:ascii="Times New Roman" w:hAnsi="Times New Roman" w:cs="Times New Roman"/>
          <w:sz w:val="24"/>
          <w:szCs w:val="24"/>
        </w:rPr>
      </w:pPr>
      <w:r>
        <w:rPr>
          <w:rFonts w:ascii="Times New Roman" w:hAnsi="Times New Roman" w:cs="Times New Roman"/>
          <w:sz w:val="24"/>
          <w:szCs w:val="24"/>
        </w:rPr>
        <w:t>г</w:t>
      </w:r>
      <w:r w:rsidR="00ED3DE9">
        <w:rPr>
          <w:rFonts w:ascii="Times New Roman" w:hAnsi="Times New Roman" w:cs="Times New Roman"/>
          <w:sz w:val="24"/>
          <w:szCs w:val="24"/>
        </w:rPr>
        <w:t>олосове повідомлення тривалістю до 10 секунд з оголошенням про початок загальнонаціональної хвилини мовчання та відлік до закінчення хвилини мовчання засобами систем оповіщення;</w:t>
      </w:r>
    </w:p>
    <w:p w14:paraId="56C348FB" w14:textId="3FA7D79C" w:rsidR="00ED3DE9" w:rsidRDefault="00F72B38" w:rsidP="00F72B38">
      <w:pPr>
        <w:pStyle w:val="ad"/>
        <w:numPr>
          <w:ilvl w:val="0"/>
          <w:numId w:val="9"/>
        </w:numPr>
        <w:tabs>
          <w:tab w:val="left" w:pos="1276"/>
        </w:tabs>
        <w:ind w:left="0" w:firstLine="775"/>
        <w:jc w:val="both"/>
        <w:rPr>
          <w:rFonts w:ascii="Times New Roman" w:hAnsi="Times New Roman" w:cs="Times New Roman"/>
          <w:sz w:val="24"/>
          <w:szCs w:val="24"/>
        </w:rPr>
      </w:pPr>
      <w:r>
        <w:rPr>
          <w:rFonts w:ascii="Times New Roman" w:hAnsi="Times New Roman" w:cs="Times New Roman"/>
          <w:sz w:val="24"/>
          <w:szCs w:val="24"/>
        </w:rPr>
        <w:t>з</w:t>
      </w:r>
      <w:r w:rsidR="00ED3DE9">
        <w:rPr>
          <w:rFonts w:ascii="Times New Roman" w:hAnsi="Times New Roman" w:cs="Times New Roman"/>
          <w:sz w:val="24"/>
          <w:szCs w:val="24"/>
        </w:rPr>
        <w:t>упинення руху всіх видів транспорту незалежно від форми власності із дотриманням Правил дорожнього руху;</w:t>
      </w:r>
    </w:p>
    <w:p w14:paraId="7DB15323" w14:textId="23F864D1" w:rsidR="00ED3DE9" w:rsidRDefault="00F72B38" w:rsidP="00F72B38">
      <w:pPr>
        <w:pStyle w:val="ad"/>
        <w:numPr>
          <w:ilvl w:val="0"/>
          <w:numId w:val="9"/>
        </w:numPr>
        <w:tabs>
          <w:tab w:val="left" w:pos="1276"/>
        </w:tabs>
        <w:ind w:left="0" w:firstLine="775"/>
        <w:jc w:val="both"/>
        <w:rPr>
          <w:rFonts w:ascii="Times New Roman" w:hAnsi="Times New Roman" w:cs="Times New Roman"/>
          <w:sz w:val="24"/>
          <w:szCs w:val="24"/>
        </w:rPr>
      </w:pPr>
      <w:r>
        <w:rPr>
          <w:rFonts w:ascii="Times New Roman" w:hAnsi="Times New Roman" w:cs="Times New Roman"/>
          <w:sz w:val="24"/>
          <w:szCs w:val="24"/>
        </w:rPr>
        <w:t>з</w:t>
      </w:r>
      <w:r w:rsidR="00ED3DE9">
        <w:rPr>
          <w:rFonts w:ascii="Times New Roman" w:hAnsi="Times New Roman" w:cs="Times New Roman"/>
          <w:sz w:val="24"/>
          <w:szCs w:val="24"/>
        </w:rPr>
        <w:t>упинення навчального процесу в закладах освіти усіх форм власності;</w:t>
      </w:r>
    </w:p>
    <w:p w14:paraId="3CEB8260" w14:textId="42F12534" w:rsidR="00ED3DE9" w:rsidRDefault="00F72B38" w:rsidP="00F72B38">
      <w:pPr>
        <w:pStyle w:val="ad"/>
        <w:numPr>
          <w:ilvl w:val="0"/>
          <w:numId w:val="9"/>
        </w:numPr>
        <w:tabs>
          <w:tab w:val="left" w:pos="1276"/>
        </w:tabs>
        <w:ind w:left="0" w:firstLine="775"/>
        <w:jc w:val="both"/>
        <w:rPr>
          <w:rFonts w:ascii="Times New Roman" w:hAnsi="Times New Roman" w:cs="Times New Roman"/>
          <w:sz w:val="24"/>
          <w:szCs w:val="24"/>
        </w:rPr>
      </w:pPr>
      <w:r>
        <w:rPr>
          <w:rFonts w:ascii="Times New Roman" w:hAnsi="Times New Roman" w:cs="Times New Roman"/>
          <w:sz w:val="24"/>
          <w:szCs w:val="24"/>
        </w:rPr>
        <w:t>з</w:t>
      </w:r>
      <w:r w:rsidR="00ED3DE9">
        <w:rPr>
          <w:rFonts w:ascii="Times New Roman" w:hAnsi="Times New Roman" w:cs="Times New Roman"/>
          <w:sz w:val="24"/>
          <w:szCs w:val="24"/>
        </w:rPr>
        <w:t>упинення всіх засідань та заходів, що проводяться підприємствами, установами, організаціями державної, комунальної та приватної форми власності або проходять</w:t>
      </w:r>
      <w:r w:rsidR="006266A1">
        <w:rPr>
          <w:rFonts w:ascii="Times New Roman" w:hAnsi="Times New Roman" w:cs="Times New Roman"/>
          <w:sz w:val="24"/>
          <w:szCs w:val="24"/>
        </w:rPr>
        <w:t xml:space="preserve"> </w:t>
      </w:r>
      <w:r w:rsidR="00ED3DE9">
        <w:rPr>
          <w:rFonts w:ascii="Times New Roman" w:hAnsi="Times New Roman" w:cs="Times New Roman"/>
          <w:sz w:val="24"/>
          <w:szCs w:val="24"/>
        </w:rPr>
        <w:t>у приміщенні або на території таких підприємств, установ</w:t>
      </w:r>
      <w:r w:rsidR="006266A1">
        <w:rPr>
          <w:rFonts w:ascii="Times New Roman" w:hAnsi="Times New Roman" w:cs="Times New Roman"/>
          <w:sz w:val="24"/>
          <w:szCs w:val="24"/>
        </w:rPr>
        <w:t xml:space="preserve"> </w:t>
      </w:r>
      <w:r w:rsidR="00ED3DE9">
        <w:rPr>
          <w:rFonts w:ascii="Times New Roman" w:hAnsi="Times New Roman" w:cs="Times New Roman"/>
          <w:sz w:val="24"/>
          <w:szCs w:val="24"/>
        </w:rPr>
        <w:t>та організацій.</w:t>
      </w:r>
    </w:p>
    <w:p w14:paraId="1D8F09C8" w14:textId="77777777" w:rsidR="006266A1" w:rsidRDefault="006266A1" w:rsidP="00F72B38">
      <w:pPr>
        <w:pStyle w:val="ad"/>
        <w:tabs>
          <w:tab w:val="left" w:pos="1276"/>
        </w:tabs>
        <w:ind w:firstLine="775"/>
        <w:jc w:val="both"/>
        <w:rPr>
          <w:rFonts w:ascii="Times New Roman" w:hAnsi="Times New Roman" w:cs="Times New Roman"/>
          <w:sz w:val="24"/>
          <w:szCs w:val="24"/>
        </w:rPr>
      </w:pPr>
    </w:p>
    <w:p w14:paraId="085E13A0" w14:textId="050C5AD4" w:rsidR="006266A1" w:rsidRDefault="006266A1" w:rsidP="00F72B38">
      <w:pPr>
        <w:pStyle w:val="ad"/>
        <w:numPr>
          <w:ilvl w:val="0"/>
          <w:numId w:val="8"/>
        </w:numPr>
        <w:ind w:left="0" w:firstLine="851"/>
        <w:jc w:val="both"/>
        <w:rPr>
          <w:rFonts w:ascii="Times New Roman" w:hAnsi="Times New Roman" w:cs="Times New Roman"/>
          <w:sz w:val="24"/>
          <w:szCs w:val="24"/>
        </w:rPr>
      </w:pPr>
      <w:r>
        <w:rPr>
          <w:rFonts w:ascii="Times New Roman" w:hAnsi="Times New Roman" w:cs="Times New Roman"/>
          <w:sz w:val="24"/>
          <w:szCs w:val="24"/>
        </w:rPr>
        <w:t>Керуючому справами Виконавчого комітету Південноукраїнської міської ради Віталію ПАНЕНКУ довести зазначене розпорядження до відома підприємствам, установам, організаціям державної, комунальної та приватної форм власності, які розташовані на території Південноукраїнської міської територіальної громади Вознесенського району Миколаївської області;</w:t>
      </w:r>
    </w:p>
    <w:p w14:paraId="6F0E84BF" w14:textId="77777777" w:rsidR="00F72B38" w:rsidRDefault="00F72B38" w:rsidP="00F72B38">
      <w:pPr>
        <w:pStyle w:val="ad"/>
        <w:ind w:left="851"/>
        <w:jc w:val="both"/>
        <w:rPr>
          <w:rFonts w:ascii="Times New Roman" w:hAnsi="Times New Roman" w:cs="Times New Roman"/>
          <w:sz w:val="24"/>
          <w:szCs w:val="24"/>
        </w:rPr>
      </w:pPr>
    </w:p>
    <w:p w14:paraId="17EE21F9" w14:textId="460521E0" w:rsidR="00F72B38" w:rsidRPr="00F72B38" w:rsidRDefault="006266A1" w:rsidP="00F72B38">
      <w:pPr>
        <w:pStyle w:val="ad"/>
        <w:numPr>
          <w:ilvl w:val="0"/>
          <w:numId w:val="8"/>
        </w:numPr>
        <w:ind w:left="0" w:firstLine="851"/>
        <w:jc w:val="both"/>
        <w:rPr>
          <w:rFonts w:ascii="Times New Roman" w:eastAsia="Times New Roman" w:hAnsi="Times New Roman" w:cs="Times New Roman"/>
          <w:color w:val="000000"/>
          <w:sz w:val="24"/>
          <w:szCs w:val="24"/>
          <w:lang w:eastAsia="ru-RU"/>
        </w:rPr>
      </w:pPr>
      <w:r w:rsidRPr="00F72B38">
        <w:rPr>
          <w:rFonts w:ascii="Times New Roman" w:hAnsi="Times New Roman" w:cs="Times New Roman"/>
          <w:sz w:val="24"/>
          <w:szCs w:val="24"/>
        </w:rPr>
        <w:t>Рекомендувати відділенню поліції № 3 Вознесенського районного управління поліції ГУНП в Миколаївській області (Вадим ФЕДОРЧУК)</w:t>
      </w:r>
      <w:r w:rsidR="00F72B38">
        <w:rPr>
          <w:rFonts w:ascii="Times New Roman" w:hAnsi="Times New Roman" w:cs="Times New Roman"/>
          <w:sz w:val="24"/>
          <w:szCs w:val="24"/>
        </w:rPr>
        <w:t xml:space="preserve"> </w:t>
      </w:r>
      <w:r w:rsidRPr="00F72B38">
        <w:rPr>
          <w:rFonts w:ascii="Times New Roman" w:hAnsi="Times New Roman" w:cs="Times New Roman"/>
          <w:sz w:val="24"/>
          <w:szCs w:val="24"/>
        </w:rPr>
        <w:t xml:space="preserve">забезпечити дієвий контроль за виконанням наведених вище заходів, у тому числі зупинку руху транспортних засобів, дотримання громадського порядку </w:t>
      </w:r>
      <w:r w:rsidR="00F72B38" w:rsidRPr="00F72B38">
        <w:rPr>
          <w:rFonts w:ascii="Times New Roman" w:hAnsi="Times New Roman" w:cs="Times New Roman"/>
          <w:sz w:val="24"/>
          <w:szCs w:val="24"/>
        </w:rPr>
        <w:t>на час проведення загальнонаціональної хвилини мовчання.</w:t>
      </w:r>
    </w:p>
    <w:p w14:paraId="07DC117A" w14:textId="77777777" w:rsidR="00F72B38" w:rsidRPr="00F72B38" w:rsidRDefault="00F72B38" w:rsidP="00F72B38">
      <w:pPr>
        <w:pStyle w:val="ad"/>
        <w:jc w:val="both"/>
        <w:rPr>
          <w:rFonts w:ascii="Times New Roman" w:eastAsia="Times New Roman" w:hAnsi="Times New Roman" w:cs="Times New Roman"/>
          <w:color w:val="000000"/>
          <w:sz w:val="24"/>
          <w:szCs w:val="24"/>
          <w:lang w:eastAsia="ru-RU"/>
        </w:rPr>
      </w:pPr>
    </w:p>
    <w:p w14:paraId="76230F3F" w14:textId="71E5CCC9" w:rsidR="003F372A" w:rsidRPr="00F72B38" w:rsidRDefault="003F372A" w:rsidP="00F72B38">
      <w:pPr>
        <w:pStyle w:val="ad"/>
        <w:numPr>
          <w:ilvl w:val="0"/>
          <w:numId w:val="8"/>
        </w:numPr>
        <w:ind w:left="0" w:firstLine="851"/>
        <w:jc w:val="both"/>
        <w:rPr>
          <w:rFonts w:ascii="Times New Roman" w:eastAsia="Times New Roman" w:hAnsi="Times New Roman" w:cs="Times New Roman"/>
          <w:color w:val="000000"/>
          <w:sz w:val="24"/>
          <w:szCs w:val="24"/>
          <w:lang w:eastAsia="ru-RU"/>
        </w:rPr>
      </w:pPr>
      <w:r w:rsidRPr="00F72B38">
        <w:rPr>
          <w:rFonts w:ascii="Times New Roman" w:eastAsia="Times New Roman" w:hAnsi="Times New Roman" w:cs="Times New Roman"/>
          <w:color w:val="000000"/>
          <w:sz w:val="24"/>
          <w:szCs w:val="24"/>
          <w:lang w:eastAsia="ru-RU"/>
        </w:rPr>
        <w:t>Контроль за виконанням цього розпорядження залишаю за собою.</w:t>
      </w:r>
    </w:p>
    <w:p w14:paraId="0A46EC3B" w14:textId="77777777" w:rsidR="00E623E0" w:rsidRPr="003F372A" w:rsidRDefault="00E623E0"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67A23F3D" w14:textId="5660E438" w:rsidR="00721AD7" w:rsidRDefault="00721AD7" w:rsidP="009D736C">
      <w:pPr>
        <w:widowControl w:val="0"/>
        <w:tabs>
          <w:tab w:val="left" w:pos="709"/>
        </w:tabs>
        <w:autoSpaceDE w:val="0"/>
        <w:autoSpaceDN w:val="0"/>
        <w:spacing w:after="0" w:line="240" w:lineRule="auto"/>
        <w:ind w:firstLine="709"/>
        <w:rPr>
          <w:rFonts w:ascii="Times New Roman" w:eastAsia="Times New Roman" w:hAnsi="Times New Roman" w:cs="Times New Roman"/>
          <w:sz w:val="24"/>
          <w:szCs w:val="24"/>
          <w:lang w:eastAsia="ru-RU"/>
        </w:rPr>
      </w:pPr>
    </w:p>
    <w:p w14:paraId="5E20291C" w14:textId="5F9527D8" w:rsidR="00721AD7" w:rsidRDefault="00721AD7" w:rsidP="009D736C">
      <w:pPr>
        <w:widowControl w:val="0"/>
        <w:tabs>
          <w:tab w:val="left" w:pos="709"/>
        </w:tabs>
        <w:autoSpaceDE w:val="0"/>
        <w:autoSpaceDN w:val="0"/>
        <w:spacing w:after="0" w:line="240" w:lineRule="auto"/>
        <w:ind w:firstLine="709"/>
        <w:rPr>
          <w:rFonts w:ascii="Times New Roman" w:eastAsia="Times New Roman" w:hAnsi="Times New Roman" w:cs="Times New Roman"/>
          <w:sz w:val="24"/>
          <w:szCs w:val="24"/>
          <w:lang w:eastAsia="ru-RU"/>
        </w:rPr>
      </w:pPr>
    </w:p>
    <w:p w14:paraId="78266EC5" w14:textId="75746B95" w:rsidR="00F72B38" w:rsidRDefault="00F72B38" w:rsidP="009D736C">
      <w:pPr>
        <w:widowControl w:val="0"/>
        <w:tabs>
          <w:tab w:val="left" w:pos="709"/>
        </w:tabs>
        <w:autoSpaceDE w:val="0"/>
        <w:autoSpaceDN w:val="0"/>
        <w:spacing w:after="0" w:line="240" w:lineRule="auto"/>
        <w:ind w:firstLine="709"/>
        <w:rPr>
          <w:rFonts w:ascii="Times New Roman" w:eastAsia="Times New Roman" w:hAnsi="Times New Roman" w:cs="Times New Roman"/>
          <w:sz w:val="24"/>
          <w:szCs w:val="24"/>
          <w:lang w:eastAsia="ru-RU"/>
        </w:rPr>
      </w:pPr>
    </w:p>
    <w:p w14:paraId="0E502240" w14:textId="333EB31D" w:rsidR="00F72B38" w:rsidRDefault="00F72B38" w:rsidP="009D736C">
      <w:pPr>
        <w:widowControl w:val="0"/>
        <w:tabs>
          <w:tab w:val="left" w:pos="709"/>
        </w:tabs>
        <w:autoSpaceDE w:val="0"/>
        <w:autoSpaceDN w:val="0"/>
        <w:spacing w:after="0" w:line="240" w:lineRule="auto"/>
        <w:ind w:firstLine="709"/>
        <w:rPr>
          <w:rFonts w:ascii="Times New Roman" w:eastAsia="Times New Roman" w:hAnsi="Times New Roman" w:cs="Times New Roman"/>
          <w:sz w:val="24"/>
          <w:szCs w:val="24"/>
          <w:lang w:eastAsia="ru-RU"/>
        </w:rPr>
      </w:pPr>
    </w:p>
    <w:p w14:paraId="076A2C6A" w14:textId="77777777" w:rsidR="00F72B38" w:rsidRDefault="00F72B38" w:rsidP="009D736C">
      <w:pPr>
        <w:widowControl w:val="0"/>
        <w:tabs>
          <w:tab w:val="left" w:pos="709"/>
        </w:tabs>
        <w:autoSpaceDE w:val="0"/>
        <w:autoSpaceDN w:val="0"/>
        <w:spacing w:after="0" w:line="240" w:lineRule="auto"/>
        <w:ind w:firstLine="709"/>
        <w:rPr>
          <w:rFonts w:ascii="Times New Roman" w:eastAsia="Times New Roman" w:hAnsi="Times New Roman" w:cs="Times New Roman"/>
          <w:sz w:val="24"/>
          <w:szCs w:val="24"/>
          <w:lang w:eastAsia="ru-RU"/>
        </w:rPr>
      </w:pPr>
    </w:p>
    <w:p w14:paraId="39542AD4" w14:textId="0822ED22" w:rsidR="00345529" w:rsidRPr="00345529" w:rsidRDefault="009F4F73" w:rsidP="009D736C">
      <w:pPr>
        <w:widowControl w:val="0"/>
        <w:tabs>
          <w:tab w:val="left" w:pos="709"/>
        </w:tabs>
        <w:autoSpaceDE w:val="0"/>
        <w:autoSpaceDN w:val="0"/>
        <w:spacing w:after="0" w:line="240" w:lineRule="auto"/>
        <w:ind w:firstLine="709"/>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Міський голова</w:t>
      </w:r>
      <w:r w:rsidR="00345529" w:rsidRPr="00345529">
        <w:rPr>
          <w:rFonts w:ascii="Times New Roman" w:eastAsia="Times New Roman" w:hAnsi="Times New Roman" w:cs="Times New Roman"/>
          <w:sz w:val="24"/>
          <w:szCs w:val="24"/>
          <w:lang w:eastAsia="ru-RU"/>
        </w:rPr>
        <w:t xml:space="preserve">                                    </w:t>
      </w:r>
      <w:r w:rsidR="00345529">
        <w:rPr>
          <w:rFonts w:ascii="Times New Roman" w:eastAsia="Times New Roman" w:hAnsi="Times New Roman" w:cs="Times New Roman"/>
          <w:sz w:val="24"/>
          <w:szCs w:val="24"/>
          <w:lang w:eastAsia="ru-RU"/>
        </w:rPr>
        <w:t xml:space="preserve">    </w:t>
      </w:r>
      <w:r w:rsidR="007128AB">
        <w:rPr>
          <w:rFonts w:ascii="Times New Roman" w:eastAsia="Times New Roman" w:hAnsi="Times New Roman" w:cs="Times New Roman"/>
          <w:sz w:val="24"/>
          <w:szCs w:val="24"/>
          <w:lang w:eastAsia="ru-RU"/>
        </w:rPr>
        <w:t xml:space="preserve">      </w:t>
      </w:r>
      <w:r w:rsidR="00345529">
        <w:rPr>
          <w:rFonts w:ascii="Times New Roman" w:eastAsia="Times New Roman" w:hAnsi="Times New Roman" w:cs="Times New Roman"/>
          <w:sz w:val="24"/>
          <w:szCs w:val="24"/>
          <w:lang w:eastAsia="ru-RU"/>
        </w:rPr>
        <w:t xml:space="preserve"> </w:t>
      </w:r>
      <w:r w:rsidR="00345529" w:rsidRPr="0034552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Валерій ОНУФРІЄНКО</w:t>
      </w:r>
    </w:p>
    <w:p w14:paraId="6CFBDAEF" w14:textId="77777777" w:rsidR="00345529" w:rsidRPr="00345529" w:rsidRDefault="00345529" w:rsidP="009D736C">
      <w:pPr>
        <w:widowControl w:val="0"/>
        <w:autoSpaceDE w:val="0"/>
        <w:autoSpaceDN w:val="0"/>
        <w:spacing w:after="0" w:line="240" w:lineRule="auto"/>
        <w:ind w:firstLine="709"/>
        <w:jc w:val="both"/>
        <w:rPr>
          <w:rFonts w:ascii="Times New Roman" w:eastAsia="Times New Roman" w:hAnsi="Times New Roman" w:cs="Times New Roman"/>
          <w:sz w:val="16"/>
          <w:szCs w:val="20"/>
          <w:lang w:eastAsia="ru-RU"/>
        </w:rPr>
      </w:pPr>
    </w:p>
    <w:p w14:paraId="6A71772E" w14:textId="64F2F23B" w:rsidR="00F01BE7" w:rsidRDefault="00F01BE7" w:rsidP="009D736C">
      <w:pPr>
        <w:spacing w:after="0" w:line="240" w:lineRule="auto"/>
        <w:ind w:firstLine="709"/>
        <w:jc w:val="both"/>
        <w:rPr>
          <w:rFonts w:ascii="Times New Roman" w:eastAsia="Times New Roman" w:hAnsi="Times New Roman" w:cs="Times New Roman"/>
          <w:sz w:val="16"/>
          <w:szCs w:val="20"/>
          <w:lang w:eastAsia="ru-RU"/>
        </w:rPr>
      </w:pPr>
    </w:p>
    <w:p w14:paraId="27EEC6D0" w14:textId="0F369FEC" w:rsidR="0080609D" w:rsidRDefault="0080609D"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3DA1EA2A" w14:textId="07A12766"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4C713B3C" w14:textId="2EFA5C11"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55AAC7E6" w14:textId="13C3A696"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53DA8EC6" w14:textId="02A42A4F"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6EF7CD26" w14:textId="33860A57"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38478CCA" w14:textId="2BF0EB6A"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548406AA" w14:textId="68009AB2"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7A3B90ED" w14:textId="5A33D460"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11673F85" w14:textId="40FC8039"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31CFD94F" w14:textId="0DD073EF"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10FC4F33" w14:textId="3A7713EC"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054407A6" w14:textId="1DE626A6"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216582C0" w14:textId="4E55CE6D"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4CDCFACC" w14:textId="548E3DB9"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6FE2C556" w14:textId="69B959FE"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06BE58E4" w14:textId="4F64E0B8"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6C0DCE07" w14:textId="68A5E4EB"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3F4BE74F" w14:textId="5DF596AB"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31A1F736" w14:textId="2D95AB55"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61DAB81D" w14:textId="1ED62161"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17CB4ED9" w14:textId="6D9C8EAE"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2A1A9DBA" w14:textId="5A21AD6E"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59072C07" w14:textId="0330E4EF"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05CB56E1" w14:textId="64D0B61A"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35E6F567" w14:textId="78614589"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46B57FCC" w14:textId="3BF485A8"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42605792" w14:textId="77777777" w:rsidR="00F72B38" w:rsidRDefault="00F72B38"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0E4DE0D3" w14:textId="77777777" w:rsidR="0080609D" w:rsidRDefault="0080609D" w:rsidP="009D736C">
      <w:pPr>
        <w:spacing w:after="0" w:line="240" w:lineRule="auto"/>
        <w:ind w:firstLine="709"/>
        <w:jc w:val="both"/>
        <w:rPr>
          <w:rFonts w:ascii="Times New Roman" w:eastAsia="Times New Roman" w:hAnsi="Times New Roman" w:cs="Times New Roman"/>
          <w:color w:val="000000"/>
          <w:sz w:val="24"/>
          <w:szCs w:val="24"/>
          <w:lang w:eastAsia="ru-RU"/>
        </w:rPr>
      </w:pPr>
    </w:p>
    <w:p w14:paraId="4D1F0DFD" w14:textId="7B7A646A" w:rsidR="00544CB3" w:rsidRDefault="00B90958" w:rsidP="009D736C">
      <w:pPr>
        <w:spacing w:after="0" w:line="240" w:lineRule="auto"/>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МИСЬКІВ Сергій</w:t>
      </w:r>
    </w:p>
    <w:sectPr w:rsidR="00544CB3" w:rsidSect="000C167D">
      <w:headerReference w:type="default" r:id="rId10"/>
      <w:pgSz w:w="11906" w:h="16838"/>
      <w:pgMar w:top="1134" w:right="849" w:bottom="1134"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4BE540" w14:textId="77777777" w:rsidR="00D40223" w:rsidRDefault="00D40223" w:rsidP="00BA057F">
      <w:pPr>
        <w:spacing w:after="0" w:line="240" w:lineRule="auto"/>
      </w:pPr>
      <w:r>
        <w:separator/>
      </w:r>
    </w:p>
  </w:endnote>
  <w:endnote w:type="continuationSeparator" w:id="0">
    <w:p w14:paraId="71D372FA" w14:textId="77777777" w:rsidR="00D40223" w:rsidRDefault="00D40223" w:rsidP="00BA0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60AA0" w14:textId="77777777" w:rsidR="00D40223" w:rsidRDefault="00D40223" w:rsidP="00BA057F">
      <w:pPr>
        <w:spacing w:after="0" w:line="240" w:lineRule="auto"/>
      </w:pPr>
      <w:r>
        <w:separator/>
      </w:r>
    </w:p>
  </w:footnote>
  <w:footnote w:type="continuationSeparator" w:id="0">
    <w:p w14:paraId="34E86724" w14:textId="77777777" w:rsidR="00D40223" w:rsidRDefault="00D40223" w:rsidP="00BA05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7C4E5D" w14:textId="28339CC6" w:rsidR="00B2214D" w:rsidRDefault="00B2214D" w:rsidP="009716A9">
    <w:pPr>
      <w:pStyle w:val="a8"/>
      <w:tabs>
        <w:tab w:val="clear" w:pos="4677"/>
        <w:tab w:val="clear" w:pos="9355"/>
        <w:tab w:val="left" w:pos="379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B4FCE"/>
    <w:multiLevelType w:val="hybridMultilevel"/>
    <w:tmpl w:val="291C96EA"/>
    <w:lvl w:ilvl="0" w:tplc="2F702156">
      <w:start w:val="2"/>
      <w:numFmt w:val="decimal"/>
      <w:lvlText w:val="%1."/>
      <w:lvlJc w:val="left"/>
      <w:pPr>
        <w:ind w:left="1428" w:hanging="360"/>
      </w:pPr>
      <w:rPr>
        <w:rFonts w:hint="default"/>
      </w:rPr>
    </w:lvl>
    <w:lvl w:ilvl="1" w:tplc="20000019" w:tentative="1">
      <w:start w:val="1"/>
      <w:numFmt w:val="lowerLetter"/>
      <w:lvlText w:val="%2."/>
      <w:lvlJc w:val="left"/>
      <w:pPr>
        <w:ind w:left="2148"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abstractNum w:abstractNumId="1" w15:restartNumberingAfterBreak="0">
    <w:nsid w:val="0C5B429E"/>
    <w:multiLevelType w:val="hybridMultilevel"/>
    <w:tmpl w:val="AC967AB8"/>
    <w:lvl w:ilvl="0" w:tplc="C010C360">
      <w:start w:val="1"/>
      <w:numFmt w:val="bullet"/>
      <w:lvlText w:val="-"/>
      <w:lvlJc w:val="left"/>
      <w:pPr>
        <w:ind w:left="1428" w:hanging="360"/>
      </w:pPr>
      <w:rPr>
        <w:rFonts w:ascii="Times New Roman" w:eastAsiaTheme="minorHAns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15:restartNumberingAfterBreak="0">
    <w:nsid w:val="0E783368"/>
    <w:multiLevelType w:val="hybridMultilevel"/>
    <w:tmpl w:val="BF1E78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6874195"/>
    <w:multiLevelType w:val="hybridMultilevel"/>
    <w:tmpl w:val="D726885C"/>
    <w:lvl w:ilvl="0" w:tplc="70666B0A">
      <w:numFmt w:val="bullet"/>
      <w:lvlText w:val="-"/>
      <w:lvlJc w:val="left"/>
      <w:pPr>
        <w:ind w:left="394" w:hanging="360"/>
      </w:pPr>
      <w:rPr>
        <w:rFonts w:ascii="Times New Roman" w:eastAsiaTheme="minorHAnsi" w:hAnsi="Times New Roman" w:cs="Times New Roman" w:hint="default"/>
      </w:rPr>
    </w:lvl>
    <w:lvl w:ilvl="1" w:tplc="04220003" w:tentative="1">
      <w:start w:val="1"/>
      <w:numFmt w:val="bullet"/>
      <w:lvlText w:val="o"/>
      <w:lvlJc w:val="left"/>
      <w:pPr>
        <w:ind w:left="1114" w:hanging="360"/>
      </w:pPr>
      <w:rPr>
        <w:rFonts w:ascii="Courier New" w:hAnsi="Courier New" w:cs="Courier New" w:hint="default"/>
      </w:rPr>
    </w:lvl>
    <w:lvl w:ilvl="2" w:tplc="04220005" w:tentative="1">
      <w:start w:val="1"/>
      <w:numFmt w:val="bullet"/>
      <w:lvlText w:val=""/>
      <w:lvlJc w:val="left"/>
      <w:pPr>
        <w:ind w:left="1834" w:hanging="360"/>
      </w:pPr>
      <w:rPr>
        <w:rFonts w:ascii="Wingdings" w:hAnsi="Wingdings" w:hint="default"/>
      </w:rPr>
    </w:lvl>
    <w:lvl w:ilvl="3" w:tplc="04220001" w:tentative="1">
      <w:start w:val="1"/>
      <w:numFmt w:val="bullet"/>
      <w:lvlText w:val=""/>
      <w:lvlJc w:val="left"/>
      <w:pPr>
        <w:ind w:left="2554" w:hanging="360"/>
      </w:pPr>
      <w:rPr>
        <w:rFonts w:ascii="Symbol" w:hAnsi="Symbol" w:hint="default"/>
      </w:rPr>
    </w:lvl>
    <w:lvl w:ilvl="4" w:tplc="04220003" w:tentative="1">
      <w:start w:val="1"/>
      <w:numFmt w:val="bullet"/>
      <w:lvlText w:val="o"/>
      <w:lvlJc w:val="left"/>
      <w:pPr>
        <w:ind w:left="3274" w:hanging="360"/>
      </w:pPr>
      <w:rPr>
        <w:rFonts w:ascii="Courier New" w:hAnsi="Courier New" w:cs="Courier New" w:hint="default"/>
      </w:rPr>
    </w:lvl>
    <w:lvl w:ilvl="5" w:tplc="04220005" w:tentative="1">
      <w:start w:val="1"/>
      <w:numFmt w:val="bullet"/>
      <w:lvlText w:val=""/>
      <w:lvlJc w:val="left"/>
      <w:pPr>
        <w:ind w:left="3994" w:hanging="360"/>
      </w:pPr>
      <w:rPr>
        <w:rFonts w:ascii="Wingdings" w:hAnsi="Wingdings" w:hint="default"/>
      </w:rPr>
    </w:lvl>
    <w:lvl w:ilvl="6" w:tplc="04220001" w:tentative="1">
      <w:start w:val="1"/>
      <w:numFmt w:val="bullet"/>
      <w:lvlText w:val=""/>
      <w:lvlJc w:val="left"/>
      <w:pPr>
        <w:ind w:left="4714" w:hanging="360"/>
      </w:pPr>
      <w:rPr>
        <w:rFonts w:ascii="Symbol" w:hAnsi="Symbol" w:hint="default"/>
      </w:rPr>
    </w:lvl>
    <w:lvl w:ilvl="7" w:tplc="04220003" w:tentative="1">
      <w:start w:val="1"/>
      <w:numFmt w:val="bullet"/>
      <w:lvlText w:val="o"/>
      <w:lvlJc w:val="left"/>
      <w:pPr>
        <w:ind w:left="5434" w:hanging="360"/>
      </w:pPr>
      <w:rPr>
        <w:rFonts w:ascii="Courier New" w:hAnsi="Courier New" w:cs="Courier New" w:hint="default"/>
      </w:rPr>
    </w:lvl>
    <w:lvl w:ilvl="8" w:tplc="04220005" w:tentative="1">
      <w:start w:val="1"/>
      <w:numFmt w:val="bullet"/>
      <w:lvlText w:val=""/>
      <w:lvlJc w:val="left"/>
      <w:pPr>
        <w:ind w:left="6154" w:hanging="360"/>
      </w:pPr>
      <w:rPr>
        <w:rFonts w:ascii="Wingdings" w:hAnsi="Wingdings" w:hint="default"/>
      </w:rPr>
    </w:lvl>
  </w:abstractNum>
  <w:abstractNum w:abstractNumId="4" w15:restartNumberingAfterBreak="0">
    <w:nsid w:val="30D50887"/>
    <w:multiLevelType w:val="hybridMultilevel"/>
    <w:tmpl w:val="C4ACB3D2"/>
    <w:lvl w:ilvl="0" w:tplc="DB9804D6">
      <w:start w:val="1"/>
      <w:numFmt w:val="decimal"/>
      <w:lvlText w:val="%1."/>
      <w:lvlJc w:val="left"/>
      <w:pPr>
        <w:ind w:left="1070"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32E23F52"/>
    <w:multiLevelType w:val="hybridMultilevel"/>
    <w:tmpl w:val="F5185CE2"/>
    <w:lvl w:ilvl="0" w:tplc="91481960">
      <w:start w:val="2"/>
      <w:numFmt w:val="decimal"/>
      <w:lvlText w:val="%1."/>
      <w:lvlJc w:val="left"/>
      <w:pPr>
        <w:ind w:left="1428" w:hanging="360"/>
      </w:pPr>
      <w:rPr>
        <w:rFonts w:hint="default"/>
      </w:rPr>
    </w:lvl>
    <w:lvl w:ilvl="1" w:tplc="20000019" w:tentative="1">
      <w:start w:val="1"/>
      <w:numFmt w:val="lowerLetter"/>
      <w:lvlText w:val="%2."/>
      <w:lvlJc w:val="left"/>
      <w:pPr>
        <w:ind w:left="2148"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abstractNum w:abstractNumId="6" w15:restartNumberingAfterBreak="0">
    <w:nsid w:val="3D5819AE"/>
    <w:multiLevelType w:val="hybridMultilevel"/>
    <w:tmpl w:val="9F5AC9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5AE72BA"/>
    <w:multiLevelType w:val="hybridMultilevel"/>
    <w:tmpl w:val="5CB62C00"/>
    <w:lvl w:ilvl="0" w:tplc="7E505BE8">
      <w:start w:val="2"/>
      <w:numFmt w:val="decimal"/>
      <w:lvlText w:val="%1."/>
      <w:lvlJc w:val="left"/>
      <w:pPr>
        <w:ind w:left="1788" w:hanging="360"/>
      </w:pPr>
      <w:rPr>
        <w:rFonts w:hint="default"/>
      </w:rPr>
    </w:lvl>
    <w:lvl w:ilvl="1" w:tplc="20000019" w:tentative="1">
      <w:start w:val="1"/>
      <w:numFmt w:val="lowerLetter"/>
      <w:lvlText w:val="%2."/>
      <w:lvlJc w:val="left"/>
      <w:pPr>
        <w:ind w:left="2508" w:hanging="360"/>
      </w:pPr>
    </w:lvl>
    <w:lvl w:ilvl="2" w:tplc="2000001B" w:tentative="1">
      <w:start w:val="1"/>
      <w:numFmt w:val="lowerRoman"/>
      <w:lvlText w:val="%3."/>
      <w:lvlJc w:val="right"/>
      <w:pPr>
        <w:ind w:left="3228" w:hanging="180"/>
      </w:pPr>
    </w:lvl>
    <w:lvl w:ilvl="3" w:tplc="2000000F" w:tentative="1">
      <w:start w:val="1"/>
      <w:numFmt w:val="decimal"/>
      <w:lvlText w:val="%4."/>
      <w:lvlJc w:val="left"/>
      <w:pPr>
        <w:ind w:left="3948" w:hanging="360"/>
      </w:pPr>
    </w:lvl>
    <w:lvl w:ilvl="4" w:tplc="20000019" w:tentative="1">
      <w:start w:val="1"/>
      <w:numFmt w:val="lowerLetter"/>
      <w:lvlText w:val="%5."/>
      <w:lvlJc w:val="left"/>
      <w:pPr>
        <w:ind w:left="4668" w:hanging="360"/>
      </w:pPr>
    </w:lvl>
    <w:lvl w:ilvl="5" w:tplc="2000001B" w:tentative="1">
      <w:start w:val="1"/>
      <w:numFmt w:val="lowerRoman"/>
      <w:lvlText w:val="%6."/>
      <w:lvlJc w:val="right"/>
      <w:pPr>
        <w:ind w:left="5388" w:hanging="180"/>
      </w:pPr>
    </w:lvl>
    <w:lvl w:ilvl="6" w:tplc="2000000F" w:tentative="1">
      <w:start w:val="1"/>
      <w:numFmt w:val="decimal"/>
      <w:lvlText w:val="%7."/>
      <w:lvlJc w:val="left"/>
      <w:pPr>
        <w:ind w:left="6108" w:hanging="360"/>
      </w:pPr>
    </w:lvl>
    <w:lvl w:ilvl="7" w:tplc="20000019" w:tentative="1">
      <w:start w:val="1"/>
      <w:numFmt w:val="lowerLetter"/>
      <w:lvlText w:val="%8."/>
      <w:lvlJc w:val="left"/>
      <w:pPr>
        <w:ind w:left="6828" w:hanging="360"/>
      </w:pPr>
    </w:lvl>
    <w:lvl w:ilvl="8" w:tplc="2000001B" w:tentative="1">
      <w:start w:val="1"/>
      <w:numFmt w:val="lowerRoman"/>
      <w:lvlText w:val="%9."/>
      <w:lvlJc w:val="right"/>
      <w:pPr>
        <w:ind w:left="7548" w:hanging="180"/>
      </w:pPr>
    </w:lvl>
  </w:abstractNum>
  <w:abstractNum w:abstractNumId="8" w15:restartNumberingAfterBreak="0">
    <w:nsid w:val="770C4F10"/>
    <w:multiLevelType w:val="hybridMultilevel"/>
    <w:tmpl w:val="13CA7402"/>
    <w:lvl w:ilvl="0" w:tplc="D56294E8">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abstractNumId w:val="8"/>
  </w:num>
  <w:num w:numId="2">
    <w:abstractNumId w:val="5"/>
  </w:num>
  <w:num w:numId="3">
    <w:abstractNumId w:val="0"/>
  </w:num>
  <w:num w:numId="4">
    <w:abstractNumId w:val="7"/>
  </w:num>
  <w:num w:numId="5">
    <w:abstractNumId w:val="6"/>
  </w:num>
  <w:num w:numId="6">
    <w:abstractNumId w:val="2"/>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ABE"/>
    <w:rsid w:val="00040960"/>
    <w:rsid w:val="00057A80"/>
    <w:rsid w:val="00084D4F"/>
    <w:rsid w:val="000B1AC9"/>
    <w:rsid w:val="000C167D"/>
    <w:rsid w:val="000C65FD"/>
    <w:rsid w:val="000E2401"/>
    <w:rsid w:val="000E34D2"/>
    <w:rsid w:val="000E428F"/>
    <w:rsid w:val="00101F1F"/>
    <w:rsid w:val="0010391B"/>
    <w:rsid w:val="00114BB1"/>
    <w:rsid w:val="00120268"/>
    <w:rsid w:val="00122877"/>
    <w:rsid w:val="001408FE"/>
    <w:rsid w:val="0015168C"/>
    <w:rsid w:val="00175B3C"/>
    <w:rsid w:val="001A3773"/>
    <w:rsid w:val="001A56AC"/>
    <w:rsid w:val="001C2FDA"/>
    <w:rsid w:val="001D712F"/>
    <w:rsid w:val="001E19C7"/>
    <w:rsid w:val="001F5DB1"/>
    <w:rsid w:val="00201BDD"/>
    <w:rsid w:val="00207DAC"/>
    <w:rsid w:val="002174B9"/>
    <w:rsid w:val="00243CFF"/>
    <w:rsid w:val="002716D5"/>
    <w:rsid w:val="0028746D"/>
    <w:rsid w:val="00293B11"/>
    <w:rsid w:val="002950D8"/>
    <w:rsid w:val="002A5E2E"/>
    <w:rsid w:val="002D198E"/>
    <w:rsid w:val="002D633F"/>
    <w:rsid w:val="002F17F2"/>
    <w:rsid w:val="003142F0"/>
    <w:rsid w:val="00334DAC"/>
    <w:rsid w:val="00342C78"/>
    <w:rsid w:val="00345529"/>
    <w:rsid w:val="0035074D"/>
    <w:rsid w:val="00372014"/>
    <w:rsid w:val="00382383"/>
    <w:rsid w:val="003D27B3"/>
    <w:rsid w:val="003F20AD"/>
    <w:rsid w:val="003F372A"/>
    <w:rsid w:val="003F6C81"/>
    <w:rsid w:val="00434E13"/>
    <w:rsid w:val="004637E0"/>
    <w:rsid w:val="00474B25"/>
    <w:rsid w:val="004841B1"/>
    <w:rsid w:val="00495F4D"/>
    <w:rsid w:val="004D1959"/>
    <w:rsid w:val="004F2606"/>
    <w:rsid w:val="004F2E3E"/>
    <w:rsid w:val="00505A6A"/>
    <w:rsid w:val="005232A2"/>
    <w:rsid w:val="00536490"/>
    <w:rsid w:val="00544CB3"/>
    <w:rsid w:val="00544FA1"/>
    <w:rsid w:val="00560727"/>
    <w:rsid w:val="005779B2"/>
    <w:rsid w:val="005A718A"/>
    <w:rsid w:val="005B206F"/>
    <w:rsid w:val="005C7EB2"/>
    <w:rsid w:val="005E0980"/>
    <w:rsid w:val="005E2E72"/>
    <w:rsid w:val="005F7F7A"/>
    <w:rsid w:val="00613E8D"/>
    <w:rsid w:val="006266A1"/>
    <w:rsid w:val="00651A2C"/>
    <w:rsid w:val="007128AB"/>
    <w:rsid w:val="0072035D"/>
    <w:rsid w:val="00721AD7"/>
    <w:rsid w:val="00740214"/>
    <w:rsid w:val="00740220"/>
    <w:rsid w:val="007A2947"/>
    <w:rsid w:val="007B272A"/>
    <w:rsid w:val="007D4D67"/>
    <w:rsid w:val="007F7442"/>
    <w:rsid w:val="008044B1"/>
    <w:rsid w:val="0080609D"/>
    <w:rsid w:val="00814299"/>
    <w:rsid w:val="00832208"/>
    <w:rsid w:val="008406F0"/>
    <w:rsid w:val="00884CCA"/>
    <w:rsid w:val="00885F3A"/>
    <w:rsid w:val="00892FB0"/>
    <w:rsid w:val="008A1484"/>
    <w:rsid w:val="008A2044"/>
    <w:rsid w:val="008C27EA"/>
    <w:rsid w:val="008D6485"/>
    <w:rsid w:val="0092047E"/>
    <w:rsid w:val="0093234A"/>
    <w:rsid w:val="009324C9"/>
    <w:rsid w:val="00941A0B"/>
    <w:rsid w:val="00964311"/>
    <w:rsid w:val="009716A9"/>
    <w:rsid w:val="009C2BEC"/>
    <w:rsid w:val="009D736C"/>
    <w:rsid w:val="009E0F22"/>
    <w:rsid w:val="009E67FA"/>
    <w:rsid w:val="009F4F73"/>
    <w:rsid w:val="00A526AB"/>
    <w:rsid w:val="00A55148"/>
    <w:rsid w:val="00AB4032"/>
    <w:rsid w:val="00AC008C"/>
    <w:rsid w:val="00AC3519"/>
    <w:rsid w:val="00AC489A"/>
    <w:rsid w:val="00AF5842"/>
    <w:rsid w:val="00B14C6D"/>
    <w:rsid w:val="00B2214D"/>
    <w:rsid w:val="00B240B1"/>
    <w:rsid w:val="00B50167"/>
    <w:rsid w:val="00B53423"/>
    <w:rsid w:val="00B7001F"/>
    <w:rsid w:val="00B73EA3"/>
    <w:rsid w:val="00B82E6E"/>
    <w:rsid w:val="00B90958"/>
    <w:rsid w:val="00B956FC"/>
    <w:rsid w:val="00BA057F"/>
    <w:rsid w:val="00BA6B9D"/>
    <w:rsid w:val="00BB01C1"/>
    <w:rsid w:val="00BB34CC"/>
    <w:rsid w:val="00BC16A4"/>
    <w:rsid w:val="00BD452F"/>
    <w:rsid w:val="00BE2B2D"/>
    <w:rsid w:val="00C000AE"/>
    <w:rsid w:val="00C542BC"/>
    <w:rsid w:val="00C643C6"/>
    <w:rsid w:val="00C740A5"/>
    <w:rsid w:val="00C958AF"/>
    <w:rsid w:val="00CB4909"/>
    <w:rsid w:val="00CC3447"/>
    <w:rsid w:val="00D32818"/>
    <w:rsid w:val="00D32EF1"/>
    <w:rsid w:val="00D40223"/>
    <w:rsid w:val="00D521E7"/>
    <w:rsid w:val="00D66B80"/>
    <w:rsid w:val="00D673C6"/>
    <w:rsid w:val="00D96AF5"/>
    <w:rsid w:val="00DC1ABB"/>
    <w:rsid w:val="00DC28B4"/>
    <w:rsid w:val="00DE26E9"/>
    <w:rsid w:val="00DF0565"/>
    <w:rsid w:val="00E300A0"/>
    <w:rsid w:val="00E623E0"/>
    <w:rsid w:val="00E97E53"/>
    <w:rsid w:val="00ED3DE9"/>
    <w:rsid w:val="00EE2049"/>
    <w:rsid w:val="00EE342B"/>
    <w:rsid w:val="00EE385F"/>
    <w:rsid w:val="00F01BE7"/>
    <w:rsid w:val="00F158AE"/>
    <w:rsid w:val="00F5461B"/>
    <w:rsid w:val="00F66ABE"/>
    <w:rsid w:val="00F705F9"/>
    <w:rsid w:val="00F72B38"/>
    <w:rsid w:val="00FC269F"/>
    <w:rsid w:val="00FD14FA"/>
    <w:rsid w:val="00FE2ED8"/>
    <w:rsid w:val="00FE4D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ECF6D7"/>
  <w15:docId w15:val="{F6BD21A8-8BD2-4186-8F3A-90C36643A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4D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3F372A"/>
    <w:pPr>
      <w:spacing w:after="0" w:line="240" w:lineRule="auto"/>
    </w:pPr>
    <w:rPr>
      <w:rFonts w:ascii="Calibri" w:eastAsia="Times New Roman" w:hAnsi="Calibri"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101F1F"/>
    <w:rPr>
      <w:color w:val="0000FF"/>
      <w:u w:val="single"/>
    </w:rPr>
  </w:style>
  <w:style w:type="paragraph" w:styleId="a5">
    <w:name w:val="List Paragraph"/>
    <w:basedOn w:val="a"/>
    <w:uiPriority w:val="34"/>
    <w:qFormat/>
    <w:rsid w:val="00345529"/>
    <w:pPr>
      <w:ind w:left="720"/>
      <w:contextualSpacing/>
    </w:pPr>
  </w:style>
  <w:style w:type="table" w:customStyle="1" w:styleId="1">
    <w:name w:val="Сетка таблицы1"/>
    <w:basedOn w:val="a1"/>
    <w:next w:val="a3"/>
    <w:uiPriority w:val="59"/>
    <w:rsid w:val="00892FB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5E2E7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E2E72"/>
    <w:rPr>
      <w:rFonts w:ascii="Segoe UI" w:hAnsi="Segoe UI" w:cs="Segoe UI"/>
      <w:sz w:val="18"/>
      <w:szCs w:val="18"/>
    </w:rPr>
  </w:style>
  <w:style w:type="paragraph" w:styleId="a8">
    <w:name w:val="header"/>
    <w:basedOn w:val="a"/>
    <w:link w:val="a9"/>
    <w:uiPriority w:val="99"/>
    <w:unhideWhenUsed/>
    <w:rsid w:val="00BA057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A057F"/>
  </w:style>
  <w:style w:type="paragraph" w:styleId="aa">
    <w:name w:val="footer"/>
    <w:basedOn w:val="a"/>
    <w:link w:val="ab"/>
    <w:uiPriority w:val="99"/>
    <w:unhideWhenUsed/>
    <w:rsid w:val="00BA057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A057F"/>
  </w:style>
  <w:style w:type="paragraph" w:styleId="ac">
    <w:name w:val="Normal (Web)"/>
    <w:basedOn w:val="a"/>
    <w:uiPriority w:val="99"/>
    <w:semiHidden/>
    <w:unhideWhenUsed/>
    <w:rsid w:val="00114BB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No Spacing"/>
    <w:uiPriority w:val="1"/>
    <w:qFormat/>
    <w:rsid w:val="00114B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94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A5A9D-A8E9-4AE9-9B5F-A08DD9331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443</Words>
  <Characters>2527</Characters>
  <Application>Microsoft Office Word</Application>
  <DocSecurity>0</DocSecurity>
  <Lines>21</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Eko-2</dc:creator>
  <cp:lastModifiedBy>Kuzmina</cp:lastModifiedBy>
  <cp:revision>29</cp:revision>
  <cp:lastPrinted>2025-09-04T07:00:00Z</cp:lastPrinted>
  <dcterms:created xsi:type="dcterms:W3CDTF">2025-07-10T07:58:00Z</dcterms:created>
  <dcterms:modified xsi:type="dcterms:W3CDTF">2026-01-21T11:23:00Z</dcterms:modified>
</cp:coreProperties>
</file>